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E34F" w14:textId="77777777" w:rsidR="00F17731" w:rsidRPr="00F17731" w:rsidRDefault="00F17731" w:rsidP="00F17731">
      <w:pPr>
        <w:spacing w:before="140" w:after="140" w:line="240" w:lineRule="auto"/>
        <w:rPr>
          <w:b/>
          <w:bCs/>
          <w:sz w:val="24"/>
          <w:szCs w:val="24"/>
        </w:rPr>
      </w:pPr>
      <w:r w:rsidRPr="00F17731">
        <w:rPr>
          <w:b/>
          <w:bCs/>
          <w:sz w:val="24"/>
          <w:szCs w:val="24"/>
        </w:rPr>
        <w:t>President &amp; CEO</w:t>
      </w:r>
    </w:p>
    <w:p w14:paraId="222F2452" w14:textId="0591105F" w:rsidR="00F17731" w:rsidRPr="00F17731" w:rsidRDefault="00F17731" w:rsidP="00F17731">
      <w:pPr>
        <w:spacing w:before="140" w:after="140" w:line="240" w:lineRule="auto"/>
        <w:rPr>
          <w:b/>
          <w:bCs/>
          <w:sz w:val="24"/>
          <w:szCs w:val="24"/>
        </w:rPr>
      </w:pPr>
      <w:r w:rsidRPr="00F17731">
        <w:rPr>
          <w:b/>
          <w:bCs/>
          <w:sz w:val="24"/>
          <w:szCs w:val="24"/>
        </w:rPr>
        <w:t>Canadian Men’s Health Foundation</w:t>
      </w:r>
    </w:p>
    <w:p w14:paraId="292DB0EE" w14:textId="535131F8" w:rsidR="00F17731" w:rsidRPr="00F17731" w:rsidRDefault="00F17731" w:rsidP="00F17731">
      <w:pPr>
        <w:spacing w:before="140" w:after="140" w:line="240" w:lineRule="auto"/>
        <w:rPr>
          <w:sz w:val="24"/>
          <w:szCs w:val="24"/>
        </w:rPr>
      </w:pPr>
      <w:r w:rsidRPr="00F17731">
        <w:rPr>
          <w:sz w:val="24"/>
          <w:szCs w:val="24"/>
        </w:rPr>
        <w:t>Vancouver, BC</w:t>
      </w:r>
    </w:p>
    <w:p w14:paraId="1A8F246E" w14:textId="77777777" w:rsidR="00B05C0D" w:rsidRPr="00B05C0D" w:rsidRDefault="00B05C0D" w:rsidP="00B05C0D">
      <w:pPr>
        <w:widowControl/>
        <w:suppressAutoHyphens w:val="0"/>
        <w:spacing w:before="140" w:after="140" w:line="240" w:lineRule="auto"/>
        <w:rPr>
          <w:rFonts w:cs="Segoe UI"/>
          <w:sz w:val="18"/>
          <w:szCs w:val="18"/>
          <w:shd w:val="clear" w:color="auto" w:fill="FFFFFF"/>
          <w:lang w:val="en-GB"/>
        </w:rPr>
      </w:pPr>
      <w:r w:rsidRPr="00B05C0D">
        <w:rPr>
          <w:rFonts w:cs="Segoe UI"/>
          <w:sz w:val="18"/>
          <w:szCs w:val="18"/>
          <w:shd w:val="clear" w:color="auto" w:fill="FFFFFF"/>
          <w:lang w:val="en-GB"/>
        </w:rPr>
        <w:t>The Canadian Men’s Health Foundation (CMHF) is a national, registered charity dedicated to inspiring men to live healthier lives. Knowing that</w:t>
      </w:r>
      <w:r w:rsidRPr="00B05C0D">
        <w:rPr>
          <w:rFonts w:eastAsia="Arial Unicode MS" w:cs="Arial"/>
          <w:sz w:val="18"/>
          <w:szCs w:val="18"/>
          <w:lang w:val="en-GB"/>
        </w:rPr>
        <w:t xml:space="preserve"> 70% of men’s health problems can be prevented by adopting healthier lifestyle choices, CMHF is focused on </w:t>
      </w:r>
      <w:r w:rsidRPr="00B05C0D">
        <w:rPr>
          <w:rFonts w:cs="Segoe UI"/>
          <w:sz w:val="18"/>
          <w:szCs w:val="18"/>
          <w:shd w:val="clear" w:color="auto" w:fill="FFFFFF"/>
        </w:rPr>
        <w:t>changing men’s health behaviours by providing</w:t>
      </w:r>
      <w:r w:rsidRPr="00B05C0D">
        <w:rPr>
          <w:rFonts w:cs="Segoe UI"/>
          <w:sz w:val="18"/>
          <w:szCs w:val="18"/>
          <w:shd w:val="clear" w:color="auto" w:fill="FFFFFF"/>
          <w:lang w:val="en-GB"/>
        </w:rPr>
        <w:t xml:space="preserve"> quality advice, access to tools and resources, and a helpful dose of motivation for men and their families to live healthier lives. </w:t>
      </w:r>
    </w:p>
    <w:p w14:paraId="3ED096F7" w14:textId="7B1BEDCD" w:rsidR="00B05C0D" w:rsidRPr="00B05C0D" w:rsidRDefault="00B05C0D" w:rsidP="00B05C0D">
      <w:pPr>
        <w:spacing w:line="240" w:lineRule="auto"/>
        <w:rPr>
          <w:sz w:val="18"/>
          <w:szCs w:val="18"/>
          <w:lang w:val="en-GB"/>
        </w:rPr>
      </w:pPr>
      <w:r w:rsidRPr="00B05C0D">
        <w:rPr>
          <w:rFonts w:cs="Segoe UI"/>
          <w:sz w:val="18"/>
          <w:szCs w:val="18"/>
          <w:shd w:val="clear" w:color="auto" w:fill="FFFFFF"/>
        </w:rPr>
        <w:t xml:space="preserve">The Canadian Men’s Health Foundation is currently seeking a new President &amp; Chief Executive Officer (CEO) to ensure continued sustainability and growth of the Foundation. </w:t>
      </w:r>
      <w:r w:rsidRPr="00B05C0D">
        <w:rPr>
          <w:rFonts w:eastAsia="Verdana"/>
          <w:sz w:val="18"/>
          <w:szCs w:val="18"/>
        </w:rPr>
        <w:t xml:space="preserve">Reporting to the Board of Directors through the Board Chair, the President &amp; CEO is responsible for providing overall strategic and operational leadership to the organization. The President &amp; CEO will collaborate to create clear strategic objectives, organize the resources necessary for implementation and lead the execution of </w:t>
      </w:r>
      <w:proofErr w:type="gramStart"/>
      <w:r w:rsidRPr="00B05C0D">
        <w:rPr>
          <w:rFonts w:eastAsia="Verdana"/>
          <w:sz w:val="18"/>
          <w:szCs w:val="18"/>
        </w:rPr>
        <w:t>a number of</w:t>
      </w:r>
      <w:proofErr w:type="gramEnd"/>
      <w:r w:rsidRPr="00B05C0D">
        <w:rPr>
          <w:rFonts w:eastAsia="Verdana"/>
          <w:sz w:val="18"/>
          <w:szCs w:val="18"/>
        </w:rPr>
        <w:t xml:space="preserve"> initiatives and fundraising programs. The President &amp; CEO will attract and maintain the highest level of private individual, business, foundation, and community leadership in support of the Foundation, ensuring cultivation, development, and continuity of their support. Through continued advocacy and education, the President &amp; CEO will build on existing relationships and engage new voices and decision-makers in the work of building awareness to men’s health and fortifying access to healthcare. </w:t>
      </w:r>
      <w:r w:rsidRPr="00B05C0D">
        <w:rPr>
          <w:sz w:val="18"/>
          <w:szCs w:val="18"/>
        </w:rPr>
        <w:t xml:space="preserve">The new President &amp; CEO has a </w:t>
      </w:r>
      <w:r w:rsidRPr="00B05C0D">
        <w:rPr>
          <w:sz w:val="18"/>
          <w:szCs w:val="18"/>
          <w:lang w:val="en-GB"/>
        </w:rPr>
        <w:t xml:space="preserve">unique opportunity to lead the CMHF as it delivers impactful </w:t>
      </w:r>
      <w:proofErr w:type="gramStart"/>
      <w:r w:rsidRPr="00B05C0D">
        <w:rPr>
          <w:sz w:val="18"/>
          <w:szCs w:val="18"/>
          <w:lang w:val="en-GB"/>
        </w:rPr>
        <w:t>story-telling</w:t>
      </w:r>
      <w:proofErr w:type="gramEnd"/>
      <w:r w:rsidRPr="00B05C0D">
        <w:rPr>
          <w:sz w:val="18"/>
          <w:szCs w:val="18"/>
          <w:lang w:val="en-GB"/>
        </w:rPr>
        <w:t xml:space="preserve"> and scales its reach and impact on men’s health across Canada through online engagement. </w:t>
      </w:r>
    </w:p>
    <w:p w14:paraId="797EB859" w14:textId="77777777" w:rsidR="00B05C0D" w:rsidRPr="00B05C0D" w:rsidRDefault="00B05C0D" w:rsidP="00B05C0D">
      <w:pPr>
        <w:spacing w:line="240" w:lineRule="auto"/>
        <w:rPr>
          <w:sz w:val="18"/>
          <w:szCs w:val="18"/>
        </w:rPr>
      </w:pPr>
    </w:p>
    <w:p w14:paraId="3926959C" w14:textId="559D169B" w:rsidR="00F17731" w:rsidRPr="00B05C0D" w:rsidRDefault="00B05C0D" w:rsidP="00B05C0D">
      <w:pPr>
        <w:widowControl/>
        <w:suppressAutoHyphens w:val="0"/>
        <w:spacing w:after="160" w:line="240" w:lineRule="auto"/>
        <w:rPr>
          <w:sz w:val="18"/>
          <w:szCs w:val="18"/>
        </w:rPr>
      </w:pPr>
      <w:r w:rsidRPr="00B05C0D">
        <w:rPr>
          <w:sz w:val="18"/>
          <w:szCs w:val="18"/>
        </w:rPr>
        <w:t xml:space="preserve">The ideal candidate is an inspiring and collaborative leader with a track record of success in a senior executive role in business, health, </w:t>
      </w:r>
      <w:proofErr w:type="gramStart"/>
      <w:r w:rsidRPr="00B05C0D">
        <w:rPr>
          <w:sz w:val="18"/>
          <w:szCs w:val="18"/>
        </w:rPr>
        <w:t>education</w:t>
      </w:r>
      <w:proofErr w:type="gramEnd"/>
      <w:r w:rsidRPr="00B05C0D">
        <w:rPr>
          <w:sz w:val="18"/>
          <w:szCs w:val="18"/>
        </w:rPr>
        <w:t xml:space="preserve"> or not-for-profit sectors and possesses an in-depth understanding of multi-faceted fund development planning and implementation as well as the drive and motivation to meaningfully give back. As a mature and experienced people leader and manager, this individual will ideally have had Board exposure and an understanding of how to effectively work with a Board as well as a sound understanding of government relations. This highly visible and hands-on role will provide the opportunity to demonstrate seasoned business acumen, financial </w:t>
      </w:r>
      <w:proofErr w:type="gramStart"/>
      <w:r w:rsidRPr="00B05C0D">
        <w:rPr>
          <w:sz w:val="18"/>
          <w:szCs w:val="18"/>
        </w:rPr>
        <w:t>expertise</w:t>
      </w:r>
      <w:proofErr w:type="gramEnd"/>
      <w:r w:rsidRPr="00B05C0D">
        <w:rPr>
          <w:sz w:val="18"/>
          <w:szCs w:val="18"/>
        </w:rPr>
        <w:t xml:space="preserve"> and stakeholder relationship abilities. </w:t>
      </w:r>
      <w:r w:rsidR="00F17731" w:rsidRPr="00B05C0D">
        <w:rPr>
          <w:sz w:val="18"/>
          <w:szCs w:val="18"/>
        </w:rPr>
        <w:t>The salary for this position ranges from $</w:t>
      </w:r>
      <w:r w:rsidR="003A43D2" w:rsidRPr="00B05C0D">
        <w:rPr>
          <w:sz w:val="18"/>
          <w:szCs w:val="18"/>
        </w:rPr>
        <w:t>18</w:t>
      </w:r>
      <w:r w:rsidR="00F17731" w:rsidRPr="00B05C0D">
        <w:rPr>
          <w:sz w:val="18"/>
          <w:szCs w:val="18"/>
        </w:rPr>
        <w:t>0,000 to $2</w:t>
      </w:r>
      <w:r w:rsidR="003A43D2" w:rsidRPr="00B05C0D">
        <w:rPr>
          <w:sz w:val="18"/>
          <w:szCs w:val="18"/>
        </w:rPr>
        <w:t>2</w:t>
      </w:r>
      <w:r w:rsidR="00F17731" w:rsidRPr="00B05C0D">
        <w:rPr>
          <w:sz w:val="18"/>
          <w:szCs w:val="18"/>
        </w:rPr>
        <w:t xml:space="preserve">0,000 plus benefits. </w:t>
      </w:r>
    </w:p>
    <w:p w14:paraId="21EE74B1" w14:textId="1846457C" w:rsidR="00F17731" w:rsidRPr="00B05C0D" w:rsidRDefault="00F17731" w:rsidP="00B05C0D">
      <w:pPr>
        <w:widowControl/>
        <w:suppressAutoHyphens w:val="0"/>
        <w:spacing w:after="160" w:line="240" w:lineRule="auto"/>
        <w:rPr>
          <w:sz w:val="18"/>
          <w:szCs w:val="18"/>
        </w:rPr>
      </w:pPr>
      <w:r w:rsidRPr="00B05C0D">
        <w:rPr>
          <w:sz w:val="18"/>
          <w:szCs w:val="18"/>
        </w:rPr>
        <w:t>This role is based in Vancouver, British Columbia.</w:t>
      </w:r>
    </w:p>
    <w:p w14:paraId="06BBA6A8" w14:textId="6618087C" w:rsidR="00F17731" w:rsidRPr="00B05C0D" w:rsidRDefault="00F17731" w:rsidP="00B05C0D">
      <w:pPr>
        <w:widowControl/>
        <w:shd w:val="clear" w:color="auto" w:fill="FFFFFF"/>
        <w:suppressAutoHyphens w:val="0"/>
        <w:spacing w:line="240" w:lineRule="auto"/>
        <w:rPr>
          <w:rFonts w:eastAsia="Times New Roman" w:cs="Arial"/>
          <w:color w:val="333333"/>
          <w:sz w:val="18"/>
          <w:szCs w:val="18"/>
          <w:lang w:val="en-US"/>
        </w:rPr>
      </w:pPr>
      <w:r w:rsidRPr="00B05C0D">
        <w:rPr>
          <w:rFonts w:eastAsia="Times New Roman" w:cs="Arial"/>
          <w:color w:val="333333"/>
          <w:sz w:val="18"/>
          <w:szCs w:val="18"/>
          <w:lang w:val="en-US"/>
        </w:rPr>
        <w:t xml:space="preserve">To explore this opportunity further, please click </w:t>
      </w:r>
      <w:hyperlink r:id="rId11" w:history="1">
        <w:r w:rsidRPr="001E308E">
          <w:rPr>
            <w:rStyle w:val="Hyperlink"/>
            <w:rFonts w:eastAsia="Times New Roman" w:cs="Arial"/>
            <w:sz w:val="18"/>
            <w:szCs w:val="18"/>
            <w:lang w:val="en-US"/>
          </w:rPr>
          <w:t>Apply</w:t>
        </w:r>
      </w:hyperlink>
      <w:r w:rsidRPr="00B05C0D">
        <w:rPr>
          <w:rFonts w:eastAsia="Times New Roman" w:cs="Arial"/>
          <w:sz w:val="18"/>
          <w:szCs w:val="18"/>
          <w:lang w:val="en-US"/>
        </w:rPr>
        <w:t xml:space="preserve">. </w:t>
      </w:r>
    </w:p>
    <w:p w14:paraId="67F52597" w14:textId="77777777" w:rsidR="00F17731" w:rsidRPr="00B05C0D" w:rsidRDefault="00F17731" w:rsidP="00B05C0D">
      <w:pPr>
        <w:pStyle w:val="BoydenBullet1"/>
        <w:numPr>
          <w:ilvl w:val="0"/>
          <w:numId w:val="0"/>
        </w:numPr>
        <w:jc w:val="both"/>
        <w:rPr>
          <w:szCs w:val="18"/>
        </w:rPr>
      </w:pPr>
    </w:p>
    <w:p w14:paraId="42AFF24A" w14:textId="77777777" w:rsidR="00F17731" w:rsidRPr="00B05C0D" w:rsidRDefault="00F17731" w:rsidP="00B05C0D">
      <w:pPr>
        <w:widowControl/>
        <w:shd w:val="clear" w:color="auto" w:fill="FFFFFF"/>
        <w:suppressAutoHyphens w:val="0"/>
        <w:spacing w:line="240" w:lineRule="auto"/>
        <w:rPr>
          <w:rFonts w:cs="Arial"/>
          <w:sz w:val="18"/>
          <w:szCs w:val="18"/>
        </w:rPr>
      </w:pPr>
      <w:r w:rsidRPr="00B05C0D">
        <w:rPr>
          <w:rFonts w:eastAsia="Times New Roman" w:cs="Arial"/>
          <w:i/>
          <w:iCs/>
          <w:color w:val="333333"/>
          <w:sz w:val="18"/>
          <w:szCs w:val="18"/>
          <w:lang w:val="en-US"/>
        </w:rPr>
        <w:t xml:space="preserve">We thank all applicants for their interest in this position.  Please note that we will only be in contact with those individuals moving forward with our client. </w:t>
      </w:r>
    </w:p>
    <w:p w14:paraId="72EED1F4" w14:textId="77777777" w:rsidR="00F17731" w:rsidRPr="007D2CD3" w:rsidRDefault="00F17731" w:rsidP="00F17731">
      <w:pPr>
        <w:pStyle w:val="BoydenBullet1"/>
        <w:numPr>
          <w:ilvl w:val="0"/>
          <w:numId w:val="0"/>
        </w:numPr>
        <w:jc w:val="both"/>
        <w:rPr>
          <w:sz w:val="16"/>
          <w:szCs w:val="16"/>
        </w:rPr>
      </w:pPr>
    </w:p>
    <w:p w14:paraId="06810FAF" w14:textId="77777777" w:rsidR="00F17731" w:rsidRDefault="00F17731">
      <w:pPr>
        <w:widowControl/>
        <w:suppressAutoHyphens w:val="0"/>
        <w:spacing w:after="160" w:line="259" w:lineRule="auto"/>
        <w:rPr>
          <w:sz w:val="18"/>
          <w:szCs w:val="18"/>
        </w:rPr>
      </w:pPr>
    </w:p>
    <w:sectPr w:rsidR="00F17731" w:rsidSect="00846938">
      <w:headerReference w:type="default" r:id="rId12"/>
      <w:headerReference w:type="first" r:id="rId13"/>
      <w:pgSz w:w="12240" w:h="15840" w:code="1"/>
      <w:pgMar w:top="2268" w:right="680" w:bottom="1418" w:left="3402"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C95C" w14:textId="77777777" w:rsidR="00725EF0" w:rsidRDefault="00725EF0" w:rsidP="00C25D66">
      <w:pPr>
        <w:spacing w:line="240" w:lineRule="auto"/>
      </w:pPr>
      <w:r>
        <w:separator/>
      </w:r>
    </w:p>
  </w:endnote>
  <w:endnote w:type="continuationSeparator" w:id="0">
    <w:p w14:paraId="60369536" w14:textId="77777777" w:rsidR="00725EF0" w:rsidRDefault="00725EF0" w:rsidP="00C25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4997" w14:textId="77777777" w:rsidR="00725EF0" w:rsidRDefault="00725EF0" w:rsidP="00C25D66">
      <w:pPr>
        <w:spacing w:line="240" w:lineRule="auto"/>
      </w:pPr>
      <w:r>
        <w:separator/>
      </w:r>
    </w:p>
  </w:footnote>
  <w:footnote w:type="continuationSeparator" w:id="0">
    <w:p w14:paraId="54CD0EC5" w14:textId="77777777" w:rsidR="00725EF0" w:rsidRDefault="00725EF0" w:rsidP="00C25D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6"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2"/>
      <w:gridCol w:w="2410"/>
    </w:tblGrid>
    <w:tr w:rsidR="001165D8" w14:paraId="4B82E64B" w14:textId="77777777" w:rsidTr="003D3EFB">
      <w:trPr>
        <w:trHeight w:val="977"/>
      </w:trPr>
      <w:tc>
        <w:tcPr>
          <w:tcW w:w="2694" w:type="dxa"/>
          <w:tcMar>
            <w:left w:w="0" w:type="dxa"/>
          </w:tcMar>
        </w:tcPr>
        <w:p w14:paraId="6FDFDD2D" w14:textId="77777777" w:rsidR="000F0E70" w:rsidRDefault="000F0E70" w:rsidP="00020537">
          <w:pPr>
            <w:pStyle w:val="BoydenBodyText"/>
          </w:pPr>
          <w:r>
            <w:rPr>
              <w:noProof/>
              <w:lang w:val="en-US"/>
            </w:rPr>
            <w:drawing>
              <wp:anchor distT="0" distB="0" distL="114300" distR="114300" simplePos="0" relativeHeight="251657216" behindDoc="1" locked="0" layoutInCell="1" allowOverlap="1" wp14:anchorId="33539B7D" wp14:editId="2980E7FF">
                <wp:simplePos x="0" y="0"/>
                <wp:positionH relativeFrom="margin">
                  <wp:posOffset>0</wp:posOffset>
                </wp:positionH>
                <wp:positionV relativeFrom="margin">
                  <wp:posOffset>95250</wp:posOffset>
                </wp:positionV>
                <wp:extent cx="1260000" cy="421200"/>
                <wp:effectExtent l="0" t="0" r="0" b="0"/>
                <wp:wrapTight wrapText="bothSides">
                  <wp:wrapPolygon edited="0">
                    <wp:start x="0" y="0"/>
                    <wp:lineTo x="0" y="20525"/>
                    <wp:lineTo x="21230" y="20525"/>
                    <wp:lineTo x="212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den logo.png"/>
                        <pic:cNvPicPr/>
                      </pic:nvPicPr>
                      <pic:blipFill>
                        <a:blip r:embed="rId1">
                          <a:extLst>
                            <a:ext uri="{28A0092B-C50C-407E-A947-70E740481C1C}">
                              <a14:useLocalDpi xmlns:a14="http://schemas.microsoft.com/office/drawing/2010/main" val="0"/>
                            </a:ext>
                          </a:extLst>
                        </a:blip>
                        <a:stretch>
                          <a:fillRect/>
                        </a:stretch>
                      </pic:blipFill>
                      <pic:spPr>
                        <a:xfrm>
                          <a:off x="0" y="0"/>
                          <a:ext cx="1260000" cy="421200"/>
                        </a:xfrm>
                        <a:prstGeom prst="rect">
                          <a:avLst/>
                        </a:prstGeom>
                      </pic:spPr>
                    </pic:pic>
                  </a:graphicData>
                </a:graphic>
                <wp14:sizeRelH relativeFrom="margin">
                  <wp14:pctWidth>0</wp14:pctWidth>
                </wp14:sizeRelH>
                <wp14:sizeRelV relativeFrom="margin">
                  <wp14:pctHeight>0</wp14:pctHeight>
                </wp14:sizeRelV>
              </wp:anchor>
            </w:drawing>
          </w:r>
        </w:p>
      </w:tc>
      <w:tc>
        <w:tcPr>
          <w:tcW w:w="5812" w:type="dxa"/>
          <w:tcBorders>
            <w:top w:val="single" w:sz="6" w:space="0" w:color="009FE3"/>
            <w:bottom w:val="single" w:sz="6" w:space="0" w:color="009FE3"/>
          </w:tcBorders>
          <w:vAlign w:val="center"/>
        </w:tcPr>
        <w:p w14:paraId="7A3501A1" w14:textId="0CD5C711" w:rsidR="000F0E70" w:rsidRPr="007366AF" w:rsidRDefault="00736477" w:rsidP="003D3EFB">
          <w:pPr>
            <w:pStyle w:val="BoydenHeader1"/>
            <w:spacing w:before="0" w:after="0"/>
            <w:rPr>
              <w:color w:val="009FDF"/>
            </w:rPr>
          </w:pPr>
          <w:r>
            <w:rPr>
              <w:color w:val="009FDF"/>
            </w:rPr>
            <w:t>Final</w:t>
          </w:r>
          <w:r w:rsidR="00F17731">
            <w:rPr>
              <w:color w:val="009FDF"/>
            </w:rPr>
            <w:t xml:space="preserve"> </w:t>
          </w:r>
          <w:r w:rsidR="00846938">
            <w:rPr>
              <w:color w:val="009FDF"/>
            </w:rPr>
            <w:t>Advertising Copy</w:t>
          </w:r>
        </w:p>
      </w:tc>
      <w:tc>
        <w:tcPr>
          <w:tcW w:w="2410" w:type="dxa"/>
          <w:tcBorders>
            <w:top w:val="single" w:sz="6" w:space="0" w:color="009FE3"/>
            <w:bottom w:val="single" w:sz="6" w:space="0" w:color="009FE3"/>
          </w:tcBorders>
          <w:vAlign w:val="center"/>
        </w:tcPr>
        <w:p w14:paraId="5E8C681C" w14:textId="77777777" w:rsidR="000F0E70" w:rsidRPr="007366AF" w:rsidRDefault="000F0E70" w:rsidP="003D3EFB">
          <w:pPr>
            <w:pStyle w:val="BoydenHeader2"/>
            <w:spacing w:before="0"/>
            <w:rPr>
              <w:color w:val="009FDF"/>
            </w:rPr>
          </w:pPr>
          <w:r w:rsidRPr="007366AF">
            <w:rPr>
              <w:color w:val="009FDF"/>
            </w:rPr>
            <w:t>www.boyden.com</w:t>
          </w:r>
        </w:p>
      </w:tc>
    </w:tr>
  </w:tbl>
  <w:p w14:paraId="77C9A934" w14:textId="77777777" w:rsidR="000F0E70" w:rsidRDefault="000F0E70" w:rsidP="008B7ED7">
    <w:pPr>
      <w:pStyle w:val="Boyden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6"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2"/>
      <w:gridCol w:w="2410"/>
    </w:tblGrid>
    <w:tr w:rsidR="00846938" w14:paraId="347EA26E" w14:textId="77777777" w:rsidTr="00846938">
      <w:trPr>
        <w:trHeight w:val="977"/>
      </w:trPr>
      <w:tc>
        <w:tcPr>
          <w:tcW w:w="2694" w:type="dxa"/>
          <w:tcMar>
            <w:left w:w="0" w:type="dxa"/>
          </w:tcMar>
        </w:tcPr>
        <w:p w14:paraId="0C932936" w14:textId="77777777" w:rsidR="00846938" w:rsidRDefault="00846938" w:rsidP="00846938">
          <w:pPr>
            <w:pStyle w:val="BoydenBodyText"/>
          </w:pPr>
          <w:r>
            <w:rPr>
              <w:noProof/>
              <w:lang w:val="en-US"/>
            </w:rPr>
            <w:drawing>
              <wp:anchor distT="0" distB="0" distL="114300" distR="114300" simplePos="0" relativeHeight="251660288" behindDoc="1" locked="0" layoutInCell="1" allowOverlap="1" wp14:anchorId="5150F674" wp14:editId="2A0BB1A9">
                <wp:simplePos x="0" y="0"/>
                <wp:positionH relativeFrom="margin">
                  <wp:posOffset>0</wp:posOffset>
                </wp:positionH>
                <wp:positionV relativeFrom="margin">
                  <wp:posOffset>95250</wp:posOffset>
                </wp:positionV>
                <wp:extent cx="1260000" cy="421200"/>
                <wp:effectExtent l="0" t="0" r="0" b="0"/>
                <wp:wrapTight wrapText="bothSides">
                  <wp:wrapPolygon edited="0">
                    <wp:start x="0" y="0"/>
                    <wp:lineTo x="0" y="20525"/>
                    <wp:lineTo x="21230" y="20525"/>
                    <wp:lineTo x="212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den logo.png"/>
                        <pic:cNvPicPr/>
                      </pic:nvPicPr>
                      <pic:blipFill>
                        <a:blip r:embed="rId1">
                          <a:extLst>
                            <a:ext uri="{28A0092B-C50C-407E-A947-70E740481C1C}">
                              <a14:useLocalDpi xmlns:a14="http://schemas.microsoft.com/office/drawing/2010/main" val="0"/>
                            </a:ext>
                          </a:extLst>
                        </a:blip>
                        <a:stretch>
                          <a:fillRect/>
                        </a:stretch>
                      </pic:blipFill>
                      <pic:spPr>
                        <a:xfrm>
                          <a:off x="0" y="0"/>
                          <a:ext cx="1260000" cy="421200"/>
                        </a:xfrm>
                        <a:prstGeom prst="rect">
                          <a:avLst/>
                        </a:prstGeom>
                      </pic:spPr>
                    </pic:pic>
                  </a:graphicData>
                </a:graphic>
                <wp14:sizeRelH relativeFrom="margin">
                  <wp14:pctWidth>0</wp14:pctWidth>
                </wp14:sizeRelH>
                <wp14:sizeRelV relativeFrom="margin">
                  <wp14:pctHeight>0</wp14:pctHeight>
                </wp14:sizeRelV>
              </wp:anchor>
            </w:drawing>
          </w:r>
        </w:p>
      </w:tc>
      <w:tc>
        <w:tcPr>
          <w:tcW w:w="5812" w:type="dxa"/>
          <w:tcBorders>
            <w:top w:val="single" w:sz="6" w:space="0" w:color="009FE3"/>
            <w:bottom w:val="single" w:sz="6" w:space="0" w:color="009FE3"/>
          </w:tcBorders>
          <w:vAlign w:val="center"/>
        </w:tcPr>
        <w:p w14:paraId="04A0C00E" w14:textId="5BE0AFFD" w:rsidR="00846938" w:rsidRPr="007366AF" w:rsidRDefault="00736477" w:rsidP="00846938">
          <w:pPr>
            <w:pStyle w:val="BoydenHeader1"/>
            <w:spacing w:before="0" w:after="0"/>
            <w:rPr>
              <w:color w:val="009FDF"/>
            </w:rPr>
          </w:pPr>
          <w:r>
            <w:rPr>
              <w:color w:val="009FDF"/>
            </w:rPr>
            <w:t>Final</w:t>
          </w:r>
          <w:r w:rsidR="00F17731">
            <w:rPr>
              <w:color w:val="009FDF"/>
            </w:rPr>
            <w:t xml:space="preserve"> </w:t>
          </w:r>
          <w:r w:rsidR="00846938">
            <w:rPr>
              <w:color w:val="009FDF"/>
            </w:rPr>
            <w:t>Advertis</w:t>
          </w:r>
          <w:r w:rsidR="001F2E26">
            <w:rPr>
              <w:color w:val="009FDF"/>
            </w:rPr>
            <w:t>ement Copy</w:t>
          </w:r>
        </w:p>
      </w:tc>
      <w:tc>
        <w:tcPr>
          <w:tcW w:w="2410" w:type="dxa"/>
          <w:tcBorders>
            <w:top w:val="single" w:sz="6" w:space="0" w:color="009FE3"/>
            <w:bottom w:val="single" w:sz="6" w:space="0" w:color="009FE3"/>
          </w:tcBorders>
          <w:vAlign w:val="center"/>
        </w:tcPr>
        <w:p w14:paraId="25F49ED9" w14:textId="77777777" w:rsidR="00846938" w:rsidRPr="007366AF" w:rsidRDefault="00846938" w:rsidP="00846938">
          <w:pPr>
            <w:pStyle w:val="BoydenHeader2"/>
            <w:spacing w:before="0"/>
            <w:rPr>
              <w:color w:val="009FDF"/>
            </w:rPr>
          </w:pPr>
          <w:r w:rsidRPr="007366AF">
            <w:rPr>
              <w:color w:val="009FDF"/>
            </w:rPr>
            <w:t>www.boyden.com</w:t>
          </w:r>
        </w:p>
      </w:tc>
    </w:tr>
  </w:tbl>
  <w:p w14:paraId="792A2741" w14:textId="77777777" w:rsidR="002E49E0" w:rsidRDefault="002E49E0" w:rsidP="002E49E0">
    <w:pPr>
      <w:pStyle w:val="Boyden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BC9"/>
    <w:multiLevelType w:val="multilevel"/>
    <w:tmpl w:val="6A1AD898"/>
    <w:styleLink w:val="Style1"/>
    <w:lvl w:ilvl="0">
      <w:start w:val="1"/>
      <w:numFmt w:val="bullet"/>
      <w:pStyle w:val="BoydenBullet1"/>
      <w:lvlText w:val=""/>
      <w:lvlJc w:val="left"/>
      <w:pPr>
        <w:ind w:left="360" w:hanging="360"/>
      </w:pPr>
      <w:rPr>
        <w:rFonts w:ascii="Symbol" w:hAnsi="Symbol" w:hint="default"/>
        <w:color w:val="009FE3"/>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FA47E92"/>
    <w:multiLevelType w:val="hybridMultilevel"/>
    <w:tmpl w:val="FEAA65B8"/>
    <w:lvl w:ilvl="0" w:tplc="7DE2E688">
      <w:start w:val="1"/>
      <w:numFmt w:val="decimal"/>
      <w:lvlText w:val="%1"/>
      <w:lvlJc w:val="left"/>
      <w:pPr>
        <w:ind w:left="720" w:hanging="360"/>
      </w:pPr>
      <w:rPr>
        <w:rFonts w:hint="default"/>
        <w:b/>
        <w:color w:val="009FD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351327">
    <w:abstractNumId w:val="0"/>
  </w:num>
  <w:num w:numId="2" w16cid:durableId="447236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7156754">
    <w:abstractNumId w:val="0"/>
    <w:lvlOverride w:ilvl="0">
      <w:lvl w:ilvl="0">
        <w:start w:val="1"/>
        <w:numFmt w:val="bullet"/>
        <w:pStyle w:val="BoydenBullet1"/>
        <w:lvlText w:val=""/>
        <w:lvlJc w:val="left"/>
        <w:pPr>
          <w:ind w:left="360" w:hanging="360"/>
        </w:pPr>
        <w:rPr>
          <w:rFonts w:ascii="Symbol" w:hAnsi="Symbol" w:hint="default"/>
          <w:color w:val="009FDF"/>
          <w:sz w:val="18"/>
        </w:rPr>
      </w:lvl>
    </w:lvlOverride>
  </w:num>
  <w:num w:numId="4" w16cid:durableId="514074235">
    <w:abstractNumId w:val="0"/>
    <w:lvlOverride w:ilvl="0">
      <w:lvl w:ilvl="0">
        <w:start w:val="1"/>
        <w:numFmt w:val="bullet"/>
        <w:pStyle w:val="BoydenBullet1"/>
        <w:lvlText w:val=""/>
        <w:lvlJc w:val="left"/>
        <w:pPr>
          <w:ind w:left="360" w:hanging="360"/>
        </w:pPr>
        <w:rPr>
          <w:rFonts w:ascii="Symbol" w:hAnsi="Symbol" w:hint="default"/>
          <w:color w:val="009FE3"/>
          <w:sz w:val="18"/>
        </w:rPr>
      </w:lvl>
    </w:lvlOverride>
  </w:num>
  <w:num w:numId="5" w16cid:durableId="1908492598">
    <w:abstractNumId w:val="0"/>
    <w:lvlOverride w:ilvl="0">
      <w:lvl w:ilvl="0">
        <w:start w:val="1"/>
        <w:numFmt w:val="bullet"/>
        <w:pStyle w:val="BoydenBullet1"/>
        <w:lvlText w:val=""/>
        <w:lvlJc w:val="left"/>
        <w:pPr>
          <w:ind w:left="360" w:hanging="360"/>
        </w:pPr>
        <w:rPr>
          <w:rFonts w:ascii="Symbol" w:hAnsi="Symbol" w:hint="default"/>
          <w:color w:val="009FE3"/>
          <w:sz w:val="18"/>
        </w:rPr>
      </w:lvl>
    </w:lvlOverride>
  </w:num>
  <w:num w:numId="6" w16cid:durableId="502939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3NjS0MDa3NLUwMTRV0lEKTi0uzszPAykwrAUA7CLhQiwAAAA="/>
  </w:docVars>
  <w:rsids>
    <w:rsidRoot w:val="005F5D08"/>
    <w:rsid w:val="00001A0C"/>
    <w:rsid w:val="0000378D"/>
    <w:rsid w:val="00020537"/>
    <w:rsid w:val="00026458"/>
    <w:rsid w:val="00031317"/>
    <w:rsid w:val="0003188F"/>
    <w:rsid w:val="00050C4F"/>
    <w:rsid w:val="000559EF"/>
    <w:rsid w:val="0006256B"/>
    <w:rsid w:val="000639B3"/>
    <w:rsid w:val="0009356F"/>
    <w:rsid w:val="00096B99"/>
    <w:rsid w:val="000A1971"/>
    <w:rsid w:val="000B284B"/>
    <w:rsid w:val="000C1920"/>
    <w:rsid w:val="000C411B"/>
    <w:rsid w:val="000E1E35"/>
    <w:rsid w:val="000E5D18"/>
    <w:rsid w:val="000F0E70"/>
    <w:rsid w:val="00102996"/>
    <w:rsid w:val="001165D8"/>
    <w:rsid w:val="001217A1"/>
    <w:rsid w:val="001253FF"/>
    <w:rsid w:val="0013021C"/>
    <w:rsid w:val="00134F0E"/>
    <w:rsid w:val="001413FD"/>
    <w:rsid w:val="001524D5"/>
    <w:rsid w:val="0015569C"/>
    <w:rsid w:val="00157F82"/>
    <w:rsid w:val="00163AEB"/>
    <w:rsid w:val="00164C1F"/>
    <w:rsid w:val="00170DDC"/>
    <w:rsid w:val="00175228"/>
    <w:rsid w:val="00182AF5"/>
    <w:rsid w:val="00190535"/>
    <w:rsid w:val="00192033"/>
    <w:rsid w:val="00196AB8"/>
    <w:rsid w:val="001A21A8"/>
    <w:rsid w:val="001A3120"/>
    <w:rsid w:val="001A66DE"/>
    <w:rsid w:val="001C3057"/>
    <w:rsid w:val="001D47B2"/>
    <w:rsid w:val="001E308E"/>
    <w:rsid w:val="001F129E"/>
    <w:rsid w:val="001F2E26"/>
    <w:rsid w:val="002044DE"/>
    <w:rsid w:val="00204CDD"/>
    <w:rsid w:val="00207271"/>
    <w:rsid w:val="00212336"/>
    <w:rsid w:val="00213E73"/>
    <w:rsid w:val="0021603C"/>
    <w:rsid w:val="0021614E"/>
    <w:rsid w:val="00223EB4"/>
    <w:rsid w:val="002270E0"/>
    <w:rsid w:val="00235A29"/>
    <w:rsid w:val="00262AE6"/>
    <w:rsid w:val="00270232"/>
    <w:rsid w:val="00270F7B"/>
    <w:rsid w:val="00275E34"/>
    <w:rsid w:val="002767A2"/>
    <w:rsid w:val="002817C4"/>
    <w:rsid w:val="00285DDD"/>
    <w:rsid w:val="002911E3"/>
    <w:rsid w:val="00291377"/>
    <w:rsid w:val="0029366B"/>
    <w:rsid w:val="00294724"/>
    <w:rsid w:val="002B7365"/>
    <w:rsid w:val="002E49E0"/>
    <w:rsid w:val="003054E3"/>
    <w:rsid w:val="00312FDC"/>
    <w:rsid w:val="00315F36"/>
    <w:rsid w:val="00326865"/>
    <w:rsid w:val="0033543E"/>
    <w:rsid w:val="0034069C"/>
    <w:rsid w:val="00344857"/>
    <w:rsid w:val="003469F1"/>
    <w:rsid w:val="00350F8A"/>
    <w:rsid w:val="00354738"/>
    <w:rsid w:val="00374E39"/>
    <w:rsid w:val="00377106"/>
    <w:rsid w:val="00383813"/>
    <w:rsid w:val="00391E6D"/>
    <w:rsid w:val="003923E1"/>
    <w:rsid w:val="0039292D"/>
    <w:rsid w:val="00395DD4"/>
    <w:rsid w:val="00397EC6"/>
    <w:rsid w:val="003A43D2"/>
    <w:rsid w:val="003B2E4E"/>
    <w:rsid w:val="003B4A15"/>
    <w:rsid w:val="003C0AB1"/>
    <w:rsid w:val="003C6A13"/>
    <w:rsid w:val="003C7B55"/>
    <w:rsid w:val="003D3EFB"/>
    <w:rsid w:val="003D6970"/>
    <w:rsid w:val="003E11F8"/>
    <w:rsid w:val="003F4F9C"/>
    <w:rsid w:val="003F792B"/>
    <w:rsid w:val="00400F96"/>
    <w:rsid w:val="00401522"/>
    <w:rsid w:val="00405225"/>
    <w:rsid w:val="00405BA5"/>
    <w:rsid w:val="00406612"/>
    <w:rsid w:val="0040781A"/>
    <w:rsid w:val="00411C18"/>
    <w:rsid w:val="00416ED9"/>
    <w:rsid w:val="00420E66"/>
    <w:rsid w:val="00440D57"/>
    <w:rsid w:val="00441632"/>
    <w:rsid w:val="0044270B"/>
    <w:rsid w:val="00445AA5"/>
    <w:rsid w:val="00456F99"/>
    <w:rsid w:val="00457DD0"/>
    <w:rsid w:val="004630AF"/>
    <w:rsid w:val="00463433"/>
    <w:rsid w:val="0047002D"/>
    <w:rsid w:val="0047041F"/>
    <w:rsid w:val="00481CDF"/>
    <w:rsid w:val="004931CD"/>
    <w:rsid w:val="00495235"/>
    <w:rsid w:val="00496C8A"/>
    <w:rsid w:val="004A6459"/>
    <w:rsid w:val="004B4B5B"/>
    <w:rsid w:val="004B67F5"/>
    <w:rsid w:val="004C2886"/>
    <w:rsid w:val="004C656C"/>
    <w:rsid w:val="004D04DE"/>
    <w:rsid w:val="004D0607"/>
    <w:rsid w:val="004D4BE2"/>
    <w:rsid w:val="004E386B"/>
    <w:rsid w:val="004E400E"/>
    <w:rsid w:val="004E53E4"/>
    <w:rsid w:val="004E7150"/>
    <w:rsid w:val="004F3293"/>
    <w:rsid w:val="004F412E"/>
    <w:rsid w:val="004F44B5"/>
    <w:rsid w:val="004F5708"/>
    <w:rsid w:val="00504319"/>
    <w:rsid w:val="00506CF5"/>
    <w:rsid w:val="00507189"/>
    <w:rsid w:val="00512C27"/>
    <w:rsid w:val="00523FFD"/>
    <w:rsid w:val="0052494A"/>
    <w:rsid w:val="00530698"/>
    <w:rsid w:val="00531887"/>
    <w:rsid w:val="0053725B"/>
    <w:rsid w:val="0054411D"/>
    <w:rsid w:val="0054523B"/>
    <w:rsid w:val="00552212"/>
    <w:rsid w:val="005543E3"/>
    <w:rsid w:val="00555066"/>
    <w:rsid w:val="0056601E"/>
    <w:rsid w:val="005742A5"/>
    <w:rsid w:val="00577F05"/>
    <w:rsid w:val="00585B4C"/>
    <w:rsid w:val="00586580"/>
    <w:rsid w:val="00596DB8"/>
    <w:rsid w:val="00597DC4"/>
    <w:rsid w:val="005A39BF"/>
    <w:rsid w:val="005B31E6"/>
    <w:rsid w:val="005D1F73"/>
    <w:rsid w:val="005D544D"/>
    <w:rsid w:val="005D75D2"/>
    <w:rsid w:val="005F0514"/>
    <w:rsid w:val="005F0C2B"/>
    <w:rsid w:val="005F5D08"/>
    <w:rsid w:val="00612EA4"/>
    <w:rsid w:val="00626FD4"/>
    <w:rsid w:val="00635426"/>
    <w:rsid w:val="006471A5"/>
    <w:rsid w:val="00651DB0"/>
    <w:rsid w:val="00652C88"/>
    <w:rsid w:val="00655379"/>
    <w:rsid w:val="0065756F"/>
    <w:rsid w:val="006632DE"/>
    <w:rsid w:val="00666631"/>
    <w:rsid w:val="00667FD0"/>
    <w:rsid w:val="00671A4E"/>
    <w:rsid w:val="0067628C"/>
    <w:rsid w:val="00681E72"/>
    <w:rsid w:val="00695935"/>
    <w:rsid w:val="006A0C00"/>
    <w:rsid w:val="006A44F8"/>
    <w:rsid w:val="006A582B"/>
    <w:rsid w:val="006A5D34"/>
    <w:rsid w:val="006B032A"/>
    <w:rsid w:val="006B77BA"/>
    <w:rsid w:val="006C41AD"/>
    <w:rsid w:val="006C5462"/>
    <w:rsid w:val="006D5E8F"/>
    <w:rsid w:val="006E4ECB"/>
    <w:rsid w:val="006E66D6"/>
    <w:rsid w:val="006F678B"/>
    <w:rsid w:val="00700B08"/>
    <w:rsid w:val="00701B63"/>
    <w:rsid w:val="00710A25"/>
    <w:rsid w:val="007120D8"/>
    <w:rsid w:val="00712D85"/>
    <w:rsid w:val="0072283E"/>
    <w:rsid w:val="00725EF0"/>
    <w:rsid w:val="00726B6B"/>
    <w:rsid w:val="007313CA"/>
    <w:rsid w:val="00736477"/>
    <w:rsid w:val="007366AF"/>
    <w:rsid w:val="007447D6"/>
    <w:rsid w:val="00754978"/>
    <w:rsid w:val="00775126"/>
    <w:rsid w:val="00782688"/>
    <w:rsid w:val="0079135B"/>
    <w:rsid w:val="007963DE"/>
    <w:rsid w:val="00796988"/>
    <w:rsid w:val="007A46EF"/>
    <w:rsid w:val="007A4E65"/>
    <w:rsid w:val="007A5BD2"/>
    <w:rsid w:val="007A60BA"/>
    <w:rsid w:val="007A63B7"/>
    <w:rsid w:val="007B14C1"/>
    <w:rsid w:val="007B1EEC"/>
    <w:rsid w:val="007B75E5"/>
    <w:rsid w:val="007C5640"/>
    <w:rsid w:val="007C645D"/>
    <w:rsid w:val="007C6ECF"/>
    <w:rsid w:val="007C70B9"/>
    <w:rsid w:val="007D2881"/>
    <w:rsid w:val="007D5EB2"/>
    <w:rsid w:val="007D7B26"/>
    <w:rsid w:val="007F379B"/>
    <w:rsid w:val="007F4DA1"/>
    <w:rsid w:val="0081010F"/>
    <w:rsid w:val="00822B7B"/>
    <w:rsid w:val="008258E5"/>
    <w:rsid w:val="00830780"/>
    <w:rsid w:val="00843CFC"/>
    <w:rsid w:val="00846938"/>
    <w:rsid w:val="00862704"/>
    <w:rsid w:val="0087326D"/>
    <w:rsid w:val="00874901"/>
    <w:rsid w:val="008763E6"/>
    <w:rsid w:val="0088754D"/>
    <w:rsid w:val="008912B9"/>
    <w:rsid w:val="00893780"/>
    <w:rsid w:val="008A56B4"/>
    <w:rsid w:val="008B1D3E"/>
    <w:rsid w:val="008B24D9"/>
    <w:rsid w:val="008B275C"/>
    <w:rsid w:val="008B3678"/>
    <w:rsid w:val="008B7ED7"/>
    <w:rsid w:val="008C4BB8"/>
    <w:rsid w:val="008C52CA"/>
    <w:rsid w:val="008E3764"/>
    <w:rsid w:val="00901BC5"/>
    <w:rsid w:val="009067E4"/>
    <w:rsid w:val="00911DF9"/>
    <w:rsid w:val="009251CA"/>
    <w:rsid w:val="00927B90"/>
    <w:rsid w:val="00933487"/>
    <w:rsid w:val="00935B65"/>
    <w:rsid w:val="009452B2"/>
    <w:rsid w:val="009518F1"/>
    <w:rsid w:val="00951FE5"/>
    <w:rsid w:val="00956756"/>
    <w:rsid w:val="00962889"/>
    <w:rsid w:val="00983289"/>
    <w:rsid w:val="00985AAB"/>
    <w:rsid w:val="00992796"/>
    <w:rsid w:val="009A55E4"/>
    <w:rsid w:val="009C28F3"/>
    <w:rsid w:val="009C7F86"/>
    <w:rsid w:val="009E58D2"/>
    <w:rsid w:val="009F21D6"/>
    <w:rsid w:val="00A070D0"/>
    <w:rsid w:val="00A163A6"/>
    <w:rsid w:val="00A2506D"/>
    <w:rsid w:val="00A31916"/>
    <w:rsid w:val="00A34F71"/>
    <w:rsid w:val="00A40C39"/>
    <w:rsid w:val="00A5030E"/>
    <w:rsid w:val="00A526DC"/>
    <w:rsid w:val="00A56E30"/>
    <w:rsid w:val="00A70CB5"/>
    <w:rsid w:val="00A76F48"/>
    <w:rsid w:val="00A821EB"/>
    <w:rsid w:val="00A8284B"/>
    <w:rsid w:val="00A86281"/>
    <w:rsid w:val="00A95E11"/>
    <w:rsid w:val="00AA34AA"/>
    <w:rsid w:val="00AC109A"/>
    <w:rsid w:val="00AC1E05"/>
    <w:rsid w:val="00AC5E20"/>
    <w:rsid w:val="00AE6DD2"/>
    <w:rsid w:val="00AF0BC6"/>
    <w:rsid w:val="00AF5D6C"/>
    <w:rsid w:val="00AF69D9"/>
    <w:rsid w:val="00B00C7A"/>
    <w:rsid w:val="00B01753"/>
    <w:rsid w:val="00B0199E"/>
    <w:rsid w:val="00B05C0D"/>
    <w:rsid w:val="00B16F42"/>
    <w:rsid w:val="00B246EA"/>
    <w:rsid w:val="00B32E9D"/>
    <w:rsid w:val="00B456BE"/>
    <w:rsid w:val="00B50517"/>
    <w:rsid w:val="00B51A5B"/>
    <w:rsid w:val="00B609BE"/>
    <w:rsid w:val="00B625B9"/>
    <w:rsid w:val="00B70D84"/>
    <w:rsid w:val="00B7167C"/>
    <w:rsid w:val="00B86510"/>
    <w:rsid w:val="00B92A28"/>
    <w:rsid w:val="00B948EF"/>
    <w:rsid w:val="00B97C60"/>
    <w:rsid w:val="00BA128B"/>
    <w:rsid w:val="00BA4D42"/>
    <w:rsid w:val="00BA5183"/>
    <w:rsid w:val="00BB3767"/>
    <w:rsid w:val="00BC2ECB"/>
    <w:rsid w:val="00BD3020"/>
    <w:rsid w:val="00BD3EDF"/>
    <w:rsid w:val="00BD713F"/>
    <w:rsid w:val="00C035F0"/>
    <w:rsid w:val="00C04168"/>
    <w:rsid w:val="00C056E9"/>
    <w:rsid w:val="00C058C9"/>
    <w:rsid w:val="00C05941"/>
    <w:rsid w:val="00C12049"/>
    <w:rsid w:val="00C25D66"/>
    <w:rsid w:val="00C41732"/>
    <w:rsid w:val="00C44A99"/>
    <w:rsid w:val="00C45D0F"/>
    <w:rsid w:val="00C51EBB"/>
    <w:rsid w:val="00C54D0B"/>
    <w:rsid w:val="00C6102F"/>
    <w:rsid w:val="00C613FF"/>
    <w:rsid w:val="00C656C0"/>
    <w:rsid w:val="00C703D2"/>
    <w:rsid w:val="00C757AE"/>
    <w:rsid w:val="00C76D9F"/>
    <w:rsid w:val="00C838AF"/>
    <w:rsid w:val="00C903A9"/>
    <w:rsid w:val="00C92A99"/>
    <w:rsid w:val="00C94716"/>
    <w:rsid w:val="00CB27D0"/>
    <w:rsid w:val="00CB42F5"/>
    <w:rsid w:val="00CB5285"/>
    <w:rsid w:val="00CB589A"/>
    <w:rsid w:val="00CC3760"/>
    <w:rsid w:val="00CC5E25"/>
    <w:rsid w:val="00CD54F3"/>
    <w:rsid w:val="00CE39AB"/>
    <w:rsid w:val="00CF46F6"/>
    <w:rsid w:val="00D03F7A"/>
    <w:rsid w:val="00D047C7"/>
    <w:rsid w:val="00D06AA3"/>
    <w:rsid w:val="00D15679"/>
    <w:rsid w:val="00D21C58"/>
    <w:rsid w:val="00D221F9"/>
    <w:rsid w:val="00D225F8"/>
    <w:rsid w:val="00D3432E"/>
    <w:rsid w:val="00D51743"/>
    <w:rsid w:val="00D67AA5"/>
    <w:rsid w:val="00D71FDE"/>
    <w:rsid w:val="00D7334A"/>
    <w:rsid w:val="00D904C3"/>
    <w:rsid w:val="00D9515C"/>
    <w:rsid w:val="00DB63DB"/>
    <w:rsid w:val="00DB6F69"/>
    <w:rsid w:val="00DC77C3"/>
    <w:rsid w:val="00DD03CD"/>
    <w:rsid w:val="00DD132B"/>
    <w:rsid w:val="00DF32D7"/>
    <w:rsid w:val="00E023DC"/>
    <w:rsid w:val="00E02C0B"/>
    <w:rsid w:val="00E0322E"/>
    <w:rsid w:val="00E06D4E"/>
    <w:rsid w:val="00E1249E"/>
    <w:rsid w:val="00E17776"/>
    <w:rsid w:val="00E26994"/>
    <w:rsid w:val="00E301FB"/>
    <w:rsid w:val="00E351C1"/>
    <w:rsid w:val="00E363D6"/>
    <w:rsid w:val="00E40FAC"/>
    <w:rsid w:val="00E52E5F"/>
    <w:rsid w:val="00E5427A"/>
    <w:rsid w:val="00E55DE1"/>
    <w:rsid w:val="00E60256"/>
    <w:rsid w:val="00E60EA4"/>
    <w:rsid w:val="00E62F3D"/>
    <w:rsid w:val="00E65F0E"/>
    <w:rsid w:val="00E72CE1"/>
    <w:rsid w:val="00E76819"/>
    <w:rsid w:val="00E87A89"/>
    <w:rsid w:val="00E96759"/>
    <w:rsid w:val="00E973FD"/>
    <w:rsid w:val="00EA3BBD"/>
    <w:rsid w:val="00EA7A40"/>
    <w:rsid w:val="00EB7072"/>
    <w:rsid w:val="00EB7FCD"/>
    <w:rsid w:val="00EC1309"/>
    <w:rsid w:val="00EC2723"/>
    <w:rsid w:val="00EE7E0A"/>
    <w:rsid w:val="00EF232F"/>
    <w:rsid w:val="00EF3477"/>
    <w:rsid w:val="00EF5F11"/>
    <w:rsid w:val="00F0673F"/>
    <w:rsid w:val="00F168A4"/>
    <w:rsid w:val="00F17731"/>
    <w:rsid w:val="00F232FF"/>
    <w:rsid w:val="00F26F6C"/>
    <w:rsid w:val="00F30D72"/>
    <w:rsid w:val="00F44A6E"/>
    <w:rsid w:val="00F53415"/>
    <w:rsid w:val="00F5625A"/>
    <w:rsid w:val="00F709E6"/>
    <w:rsid w:val="00F73773"/>
    <w:rsid w:val="00F75D53"/>
    <w:rsid w:val="00F7628E"/>
    <w:rsid w:val="00F82B0A"/>
    <w:rsid w:val="00FB41E0"/>
    <w:rsid w:val="00FC412E"/>
    <w:rsid w:val="00FD08FB"/>
    <w:rsid w:val="00FD3107"/>
    <w:rsid w:val="00FF7C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CE7766"/>
  <w15:docId w15:val="{A35154FB-5277-4FBF-85E0-3C12A70F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E76819"/>
    <w:pPr>
      <w:widowControl w:val="0"/>
      <w:suppressAutoHyphens/>
      <w:spacing w:after="0" w:line="260" w:lineRule="exact"/>
    </w:pPr>
    <w:rPr>
      <w:rFonts w:ascii="Verdana" w:hAnsi="Verdana"/>
      <w:sz w:val="19"/>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ydenBodyText">
    <w:name w:val="Boyden_Body Text"/>
    <w:uiPriority w:val="1"/>
    <w:qFormat/>
    <w:rsid w:val="00096B99"/>
    <w:pPr>
      <w:widowControl w:val="0"/>
      <w:suppressAutoHyphens/>
      <w:spacing w:before="120" w:after="120" w:line="240" w:lineRule="auto"/>
    </w:pPr>
    <w:rPr>
      <w:rFonts w:ascii="Verdana" w:hAnsi="Verdana"/>
      <w:sz w:val="18"/>
      <w:szCs w:val="19"/>
    </w:rPr>
  </w:style>
  <w:style w:type="paragraph" w:customStyle="1" w:styleId="BoydenLegalStatement">
    <w:name w:val="Boyden_Legal Statement"/>
    <w:next w:val="BoydenBodyText"/>
    <w:uiPriority w:val="5"/>
    <w:qFormat/>
    <w:rsid w:val="00096B99"/>
    <w:pPr>
      <w:pBdr>
        <w:top w:val="single" w:sz="12" w:space="3" w:color="009FE3"/>
      </w:pBdr>
      <w:suppressAutoHyphens/>
      <w:spacing w:after="0" w:line="240" w:lineRule="auto"/>
    </w:pPr>
    <w:rPr>
      <w:rFonts w:ascii="Verdana" w:hAnsi="Verdana"/>
      <w:sz w:val="18"/>
      <w:szCs w:val="19"/>
    </w:rPr>
  </w:style>
  <w:style w:type="paragraph" w:customStyle="1" w:styleId="BoydenHeader2">
    <w:name w:val="Boyden_Header 2"/>
    <w:next w:val="BoydenBodyText"/>
    <w:uiPriority w:val="7"/>
    <w:qFormat/>
    <w:rsid w:val="00391E6D"/>
    <w:pPr>
      <w:widowControl w:val="0"/>
      <w:suppressAutoHyphens/>
      <w:spacing w:before="300" w:after="0" w:line="220" w:lineRule="atLeast"/>
    </w:pPr>
    <w:rPr>
      <w:rFonts w:ascii="Verdana" w:hAnsi="Verdana"/>
      <w:color w:val="009FE3"/>
      <w:szCs w:val="19"/>
    </w:rPr>
  </w:style>
  <w:style w:type="paragraph" w:customStyle="1" w:styleId="BoydenFooter">
    <w:name w:val="Boyden_Footer"/>
    <w:uiPriority w:val="6"/>
    <w:qFormat/>
    <w:rsid w:val="00395DD4"/>
    <w:pPr>
      <w:spacing w:after="0" w:line="240" w:lineRule="auto"/>
      <w:ind w:left="-2098"/>
    </w:pPr>
    <w:rPr>
      <w:rFonts w:ascii="Verdana" w:hAnsi="Verdana"/>
      <w:color w:val="009FE3"/>
      <w:sz w:val="24"/>
      <w:szCs w:val="19"/>
    </w:rPr>
  </w:style>
  <w:style w:type="paragraph" w:styleId="Header">
    <w:name w:val="header"/>
    <w:basedOn w:val="Normal"/>
    <w:link w:val="HeaderChar"/>
    <w:uiPriority w:val="99"/>
    <w:semiHidden/>
    <w:rsid w:val="00C25D6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60BA"/>
    <w:rPr>
      <w:rFonts w:ascii="Verdana" w:hAnsi="Verdana"/>
      <w:sz w:val="19"/>
    </w:rPr>
  </w:style>
  <w:style w:type="paragraph" w:styleId="Footer">
    <w:name w:val="footer"/>
    <w:basedOn w:val="Normal"/>
    <w:link w:val="FooterChar"/>
    <w:uiPriority w:val="99"/>
    <w:semiHidden/>
    <w:rsid w:val="00C25D6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A60BA"/>
    <w:rPr>
      <w:rFonts w:ascii="Verdana" w:hAnsi="Verdana"/>
      <w:sz w:val="19"/>
    </w:rPr>
  </w:style>
  <w:style w:type="table" w:styleId="TableGrid">
    <w:name w:val="Table Grid"/>
    <w:basedOn w:val="TableNormal"/>
    <w:uiPriority w:val="59"/>
    <w:rsid w:val="00C2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D66"/>
    <w:rPr>
      <w:color w:val="77777A"/>
      <w:u w:val="single"/>
    </w:rPr>
  </w:style>
  <w:style w:type="character" w:styleId="PlaceholderText">
    <w:name w:val="Placeholder Text"/>
    <w:basedOn w:val="DefaultParagraphFont"/>
    <w:uiPriority w:val="99"/>
    <w:semiHidden/>
    <w:rsid w:val="00C25D66"/>
    <w:rPr>
      <w:color w:val="808080"/>
    </w:rPr>
  </w:style>
  <w:style w:type="paragraph" w:customStyle="1" w:styleId="BoydenHeader1">
    <w:name w:val="Boyden_Header 1"/>
    <w:uiPriority w:val="7"/>
    <w:qFormat/>
    <w:rsid w:val="00F709E6"/>
    <w:pPr>
      <w:suppressAutoHyphens/>
      <w:spacing w:before="60" w:after="60" w:line="240" w:lineRule="auto"/>
      <w:ind w:left="-113"/>
    </w:pPr>
    <w:rPr>
      <w:rFonts w:ascii="Verdana" w:hAnsi="Verdana"/>
      <w:color w:val="009FE3"/>
      <w:spacing w:val="-10"/>
      <w:sz w:val="48"/>
      <w:szCs w:val="19"/>
    </w:rPr>
  </w:style>
  <w:style w:type="paragraph" w:customStyle="1" w:styleId="BoydenHeading1">
    <w:name w:val="Boyden_Heading 1"/>
    <w:next w:val="BoydenBodyText"/>
    <w:qFormat/>
    <w:rsid w:val="003469F1"/>
    <w:pPr>
      <w:suppressAutoHyphens/>
      <w:spacing w:before="240" w:after="240" w:line="240" w:lineRule="auto"/>
    </w:pPr>
    <w:rPr>
      <w:rFonts w:ascii="Verdana" w:hAnsi="Verdana"/>
      <w:b/>
      <w:szCs w:val="19"/>
    </w:rPr>
  </w:style>
  <w:style w:type="paragraph" w:customStyle="1" w:styleId="BoydenBullet1">
    <w:name w:val="Boyden_Bullet 1"/>
    <w:uiPriority w:val="2"/>
    <w:qFormat/>
    <w:rsid w:val="00096B99"/>
    <w:pPr>
      <w:widowControl w:val="0"/>
      <w:numPr>
        <w:numId w:val="1"/>
      </w:numPr>
      <w:suppressAutoHyphens/>
      <w:spacing w:before="60" w:after="60" w:line="240" w:lineRule="auto"/>
      <w:ind w:left="357" w:hanging="357"/>
    </w:pPr>
    <w:rPr>
      <w:rFonts w:ascii="Verdana" w:hAnsi="Verdana"/>
      <w:sz w:val="18"/>
      <w:szCs w:val="19"/>
    </w:rPr>
  </w:style>
  <w:style w:type="paragraph" w:customStyle="1" w:styleId="BoydenAddress">
    <w:name w:val="Boyden_Address"/>
    <w:uiPriority w:val="4"/>
    <w:qFormat/>
    <w:rsid w:val="00096B99"/>
    <w:pPr>
      <w:spacing w:after="0" w:line="260" w:lineRule="exact"/>
    </w:pPr>
    <w:rPr>
      <w:rFonts w:ascii="Verdana" w:hAnsi="Verdana"/>
      <w:sz w:val="18"/>
      <w:szCs w:val="19"/>
    </w:rPr>
  </w:style>
  <w:style w:type="paragraph" w:customStyle="1" w:styleId="BoydenAddressBold">
    <w:name w:val="Boyden_Address Bold"/>
    <w:next w:val="BoydenAddress"/>
    <w:uiPriority w:val="3"/>
    <w:qFormat/>
    <w:rsid w:val="00096B99"/>
    <w:pPr>
      <w:suppressAutoHyphens/>
      <w:spacing w:after="0" w:line="260" w:lineRule="exact"/>
    </w:pPr>
    <w:rPr>
      <w:rFonts w:ascii="Verdana" w:hAnsi="Verdana"/>
      <w:b/>
      <w:sz w:val="18"/>
      <w:szCs w:val="19"/>
    </w:rPr>
  </w:style>
  <w:style w:type="numbering" w:customStyle="1" w:styleId="Style1">
    <w:name w:val="Style1"/>
    <w:uiPriority w:val="99"/>
    <w:rsid w:val="00213E73"/>
    <w:pPr>
      <w:numPr>
        <w:numId w:val="1"/>
      </w:numPr>
    </w:pPr>
  </w:style>
  <w:style w:type="paragraph" w:customStyle="1" w:styleId="BoydenHeading2">
    <w:name w:val="Boyden_Heading 2"/>
    <w:next w:val="BoydenBodyText"/>
    <w:qFormat/>
    <w:rsid w:val="00096B99"/>
    <w:pPr>
      <w:spacing w:before="240" w:after="0" w:line="240" w:lineRule="auto"/>
    </w:pPr>
    <w:rPr>
      <w:rFonts w:ascii="Verdana" w:hAnsi="Verdana"/>
      <w:b/>
      <w:sz w:val="18"/>
      <w:szCs w:val="19"/>
    </w:rPr>
  </w:style>
  <w:style w:type="paragraph" w:customStyle="1" w:styleId="BoydenBodyTextIndent">
    <w:name w:val="Boyden_Body Text Indent"/>
    <w:uiPriority w:val="1"/>
    <w:qFormat/>
    <w:rsid w:val="00096B99"/>
    <w:pPr>
      <w:widowControl w:val="0"/>
      <w:suppressAutoHyphens/>
      <w:spacing w:before="40" w:after="40" w:line="240" w:lineRule="auto"/>
      <w:ind w:left="284"/>
    </w:pPr>
    <w:rPr>
      <w:rFonts w:ascii="Verdana" w:hAnsi="Verdana"/>
      <w:sz w:val="18"/>
      <w:szCs w:val="19"/>
    </w:rPr>
  </w:style>
  <w:style w:type="paragraph" w:customStyle="1" w:styleId="BoydenBodyTextItalic">
    <w:name w:val="Boyden_Body Text Italic"/>
    <w:uiPriority w:val="1"/>
    <w:qFormat/>
    <w:rsid w:val="00096B99"/>
    <w:pPr>
      <w:spacing w:before="60" w:after="60" w:line="240" w:lineRule="auto"/>
    </w:pPr>
    <w:rPr>
      <w:rFonts w:ascii="Verdana" w:hAnsi="Verdana"/>
      <w:i/>
      <w:sz w:val="18"/>
      <w:szCs w:val="19"/>
    </w:rPr>
  </w:style>
  <w:style w:type="paragraph" w:styleId="BalloonText">
    <w:name w:val="Balloon Text"/>
    <w:basedOn w:val="Normal"/>
    <w:link w:val="BalloonTextChar"/>
    <w:uiPriority w:val="99"/>
    <w:semiHidden/>
    <w:unhideWhenUsed/>
    <w:rsid w:val="00391E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6D"/>
    <w:rPr>
      <w:rFonts w:ascii="Segoe UI" w:hAnsi="Segoe UI" w:cs="Segoe UI"/>
      <w:sz w:val="18"/>
      <w:szCs w:val="18"/>
    </w:rPr>
  </w:style>
  <w:style w:type="character" w:styleId="UnresolvedMention">
    <w:name w:val="Unresolved Mention"/>
    <w:basedOn w:val="DefaultParagraphFont"/>
    <w:uiPriority w:val="99"/>
    <w:semiHidden/>
    <w:unhideWhenUsed/>
    <w:rsid w:val="00983289"/>
    <w:rPr>
      <w:color w:val="808080"/>
      <w:shd w:val="clear" w:color="auto" w:fill="E6E6E6"/>
    </w:rPr>
  </w:style>
  <w:style w:type="character" w:styleId="FollowedHyperlink">
    <w:name w:val="FollowedHyperlink"/>
    <w:basedOn w:val="DefaultParagraphFont"/>
    <w:uiPriority w:val="99"/>
    <w:semiHidden/>
    <w:unhideWhenUsed/>
    <w:rsid w:val="00E26994"/>
    <w:rPr>
      <w:color w:val="954F72" w:themeColor="followedHyperlink"/>
      <w:u w:val="single"/>
    </w:rPr>
  </w:style>
  <w:style w:type="paragraph" w:styleId="ListParagraph">
    <w:name w:val="List Paragraph"/>
    <w:basedOn w:val="Normal"/>
    <w:uiPriority w:val="99"/>
    <w:qFormat/>
    <w:rsid w:val="0084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5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yden.thriveapp.ly/job/230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ot\Box\Vancouver\Assignments\TELUS\Director,%20TELUS%20Friendly%20Future%20Foundation\Phase%201\Advertising\Advertising%20Strategy%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ile_x0020_Type0 xmlns="86b98ab8-b52c-40fe-9ac1-7a6e0598be2a">DOTX</File_x0020_Type0>
    <Description0 xmlns="86b98ab8-b52c-40fe-9ac1-7a6e0598be2a">The Position Specification which outlines the company, the location of the work, the position needing to be filled, job responsibilities and questions for the candidate.</Description0>
    <Region xmlns="86b98ab8-b52c-40fe-9ac1-7a6e0598be2a">N.A.</Reg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05EE8A0064F742B74F733C944D1971" ma:contentTypeVersion="3" ma:contentTypeDescription="Create a new document." ma:contentTypeScope="" ma:versionID="2e1cd09e8ee228c45743aa5f47fb25f5">
  <xsd:schema xmlns:xsd="http://www.w3.org/2001/XMLSchema" xmlns:xs="http://www.w3.org/2001/XMLSchema" xmlns:p="http://schemas.microsoft.com/office/2006/metadata/properties" xmlns:ns2="c80cbf26-35f2-4de2-a9b7-9a90be97cdb7" xmlns:ns3="86b98ab8-b52c-40fe-9ac1-7a6e0598be2a" targetNamespace="http://schemas.microsoft.com/office/2006/metadata/properties" ma:root="true" ma:fieldsID="04db14cf0a2391725c4064a78758d466" ns2:_="" ns3:_="">
    <xsd:import namespace="c80cbf26-35f2-4de2-a9b7-9a90be97cdb7"/>
    <xsd:import namespace="86b98ab8-b52c-40fe-9ac1-7a6e0598be2a"/>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Region" minOccurs="0"/>
                <xsd:element ref="ns3:File_x0020_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cbf26-35f2-4de2-a9b7-9a90be97cd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b98ab8-b52c-40fe-9ac1-7a6e0598be2a"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File_x0020_Type0" ma:index="13" nillable="true" ma:displayName="File Type" ma:internalName="File_x0020_Typ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0BCBC-356E-4A8B-A76B-D5EDE223F9C8}">
  <ds:schemaRefs>
    <ds:schemaRef ds:uri="http://schemas.microsoft.com/sharepoint/events"/>
  </ds:schemaRefs>
</ds:datastoreItem>
</file>

<file path=customXml/itemProps2.xml><?xml version="1.0" encoding="utf-8"?>
<ds:datastoreItem xmlns:ds="http://schemas.openxmlformats.org/officeDocument/2006/customXml" ds:itemID="{02FB9256-1DC8-4ACA-BBDD-9CEBEE7F6813}">
  <ds:schemaRefs>
    <ds:schemaRef ds:uri="http://schemas.microsoft.com/office/2006/metadata/properties"/>
    <ds:schemaRef ds:uri="http://schemas.microsoft.com/office/infopath/2007/PartnerControls"/>
    <ds:schemaRef ds:uri="86b98ab8-b52c-40fe-9ac1-7a6e0598be2a"/>
  </ds:schemaRefs>
</ds:datastoreItem>
</file>

<file path=customXml/itemProps3.xml><?xml version="1.0" encoding="utf-8"?>
<ds:datastoreItem xmlns:ds="http://schemas.openxmlformats.org/officeDocument/2006/customXml" ds:itemID="{AF7B4712-82D8-449A-9612-C15881845321}">
  <ds:schemaRefs>
    <ds:schemaRef ds:uri="http://schemas.microsoft.com/sharepoint/v3/contenttype/forms"/>
  </ds:schemaRefs>
</ds:datastoreItem>
</file>

<file path=customXml/itemProps4.xml><?xml version="1.0" encoding="utf-8"?>
<ds:datastoreItem xmlns:ds="http://schemas.openxmlformats.org/officeDocument/2006/customXml" ds:itemID="{E2D01275-1A95-45C1-A54E-A0B1E4E44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cbf26-35f2-4de2-a9b7-9a90be97cdb7"/>
    <ds:schemaRef ds:uri="86b98ab8-b52c-40fe-9ac1-7a6e0598b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Advertising Strategy - TEMPLATE</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Advertisement Copy</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Copy</dc:title>
  <dc:subject/>
  <dc:creator>Aurélie Viotto</dc:creator>
  <cp:keywords/>
  <dc:description/>
  <cp:lastModifiedBy>Natasha Vajifdar</cp:lastModifiedBy>
  <cp:revision>2</cp:revision>
  <cp:lastPrinted>2019-12-04T21:06:00Z</cp:lastPrinted>
  <dcterms:created xsi:type="dcterms:W3CDTF">2024-01-08T17:19:00Z</dcterms:created>
  <dcterms:modified xsi:type="dcterms:W3CDTF">2024-01-08T17:19:00Z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0x0101007005EE8A0064F742B74F733C944D1971</vt:lpwstr>
  </property>
</Properties>
</file>